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D65" w:rsidRDefault="00235D65" w:rsidP="00235D65">
      <w:pPr>
        <w:pStyle w:val="standard"/>
        <w:jc w:val="center"/>
      </w:pPr>
      <w:r>
        <w:rPr>
          <w:rStyle w:val="a3"/>
        </w:rPr>
        <w:t>Деятельность лиц, осуществляющих возврат просроченной задолженности</w:t>
      </w:r>
    </w:p>
    <w:p w:rsidR="00235D65" w:rsidRPr="00235D65" w:rsidRDefault="00235D65" w:rsidP="00235D65">
      <w:pPr>
        <w:pStyle w:val="standard"/>
        <w:jc w:val="center"/>
        <w:rPr>
          <w:rStyle w:val="a3"/>
        </w:rPr>
      </w:pPr>
      <w:r>
        <w:rPr>
          <w:rStyle w:val="a3"/>
        </w:rPr>
        <w:t>физических лиц, возникшей из денежных обязательств</w:t>
      </w:r>
    </w:p>
    <w:p w:rsidR="00235D65" w:rsidRPr="00235D65" w:rsidRDefault="00235D65" w:rsidP="00235D65">
      <w:pPr>
        <w:pStyle w:val="standard"/>
        <w:jc w:val="center"/>
        <w:rPr>
          <w:b/>
          <w:bCs/>
        </w:rPr>
      </w:pPr>
    </w:p>
    <w:p w:rsidR="00235D65" w:rsidRDefault="00235D65" w:rsidP="00235D65">
      <w:pPr>
        <w:pStyle w:val="standard"/>
        <w:jc w:val="both"/>
      </w:pPr>
      <w:r>
        <w:t>Деятельность лиц по возврату просроченной задолженности физических лиц (совершения   действий, направленных на возврат просроченной задолженности физических лиц), возникшей из денежных обязательств, регулируется Федеральным законом от 03.07.2016 № 230-ФЗ «О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«О микрофинансовой деятельности и микрофинансовых организациях» (далее – Федеральный закон № 230-ФЗ).</w:t>
      </w:r>
    </w:p>
    <w:p w:rsidR="00235D65" w:rsidRDefault="00235D65" w:rsidP="00235D65">
      <w:pPr>
        <w:pStyle w:val="standard"/>
        <w:jc w:val="both"/>
      </w:pPr>
      <w:r>
        <w:t>            Федеральным законом № 230-ФЗ установлены возможные способы взаимодействия кредитора или лица, действующего от его имени и (или) в его интересах (далее – кредитор),   с должником, закреплены положения, подробно разъясняющие порядок и условия данного взаимодействия, закреплены условия и осуществления юридическим лицом деятельности по   возврату просроченной задолженности и обязательства данных юридических лиц.</w:t>
      </w:r>
    </w:p>
    <w:p w:rsidR="00235D65" w:rsidRDefault="00235D65" w:rsidP="00235D65">
      <w:pPr>
        <w:pStyle w:val="standard"/>
        <w:jc w:val="both"/>
      </w:pPr>
      <w:r>
        <w:t>            Так, в соответствии с Федеральным законом № 230-ФЗ деятельностью по возврату просроченной задолженности  в качестве основного вида деятельности вправе осуществлять только юридические лица, включенные в соответствующий  реестр, ведение которого на основании постановления Правительства Российской Федерации от 19.12.2016 № 1402 осуществляет Федеральная служба судебных приставов.</w:t>
      </w:r>
    </w:p>
    <w:p w:rsidR="00235D65" w:rsidRDefault="00235D65" w:rsidP="00235D65">
      <w:pPr>
        <w:pStyle w:val="standard"/>
        <w:jc w:val="both"/>
      </w:pPr>
      <w:r>
        <w:t>            Информация о включении юридического лица в государственный реестр размещается на официальном сайте такого юридического лица в информационно-телекоммуникационной   сети «Интернет». Ознакомиться с реестром можно на http://fssp.gov.ru/gosreestr_jurlic/.</w:t>
      </w:r>
    </w:p>
    <w:p w:rsidR="00235D65" w:rsidRDefault="00235D65" w:rsidP="00235D65">
      <w:pPr>
        <w:pStyle w:val="standard"/>
        <w:jc w:val="both"/>
      </w:pPr>
      <w:r>
        <w:t>            При осуществлении деятельности по возврату просроченной задолженности юридические   лица (наряду с другими обязательствами, предусмотренными Федеральным законом № 230-ФЗ) обязаны вести аудиозаписи всех случаев личных встреч и телефонных переговоров с должниками и иными лицами, предупреждать должника и иных лиц о такой записи в начале взаимодействия, а также обеспечивать запись всех текстовых, голосовых и иных сообщений,   передаваемых по сетям электросвязи, в том числе подвижной радиотелефонной связи.</w:t>
      </w:r>
    </w:p>
    <w:p w:rsidR="00235D65" w:rsidRDefault="00235D65" w:rsidP="00235D65">
      <w:pPr>
        <w:pStyle w:val="standard"/>
        <w:jc w:val="both"/>
      </w:pPr>
      <w:r>
        <w:t>            Федеральный государственный контроль (надзор) за деятельностью юридических лиц, осуществляющих деятельность по возврату просроченной задолженности в качестве основного вида деятельности, включенных в государственный реестр, осуществляется Федеральной службой судебных приставов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 учетом установленных Федеральным законом № 230-ФЗ особенностей организации и проведения проверок.</w:t>
      </w:r>
    </w:p>
    <w:p w:rsidR="00235D65" w:rsidRDefault="00235D65" w:rsidP="00235D65">
      <w:pPr>
        <w:pStyle w:val="standard"/>
        <w:jc w:val="both"/>
      </w:pPr>
      <w:r>
        <w:t xml:space="preserve">            Кодексом Российской Федерации об административных правонарушениях за нарушение требований законодательства о защите прав и законных интересов физических </w:t>
      </w:r>
      <w:r>
        <w:lastRenderedPageBreak/>
        <w:t>лиц при   осуществлении деятельности по возврату просроченной задолженности предусмотрена административная ответственность.</w:t>
      </w:r>
    </w:p>
    <w:p w:rsidR="00B94566" w:rsidRDefault="00B94566"/>
    <w:sectPr w:rsidR="00B94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characterSpacingControl w:val="doNotCompress"/>
  <w:compat>
    <w:useFELayout/>
  </w:compat>
  <w:rsids>
    <w:rsidRoot w:val="00235D65"/>
    <w:rsid w:val="00235D65"/>
    <w:rsid w:val="00B9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23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235D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2658</Characters>
  <Application>Microsoft Office Word</Application>
  <DocSecurity>0</DocSecurity>
  <Lines>22</Lines>
  <Paragraphs>6</Paragraphs>
  <ScaleCrop>false</ScaleCrop>
  <Company>Microsoft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2020-12-24T07:48:00Z</dcterms:created>
  <dcterms:modified xsi:type="dcterms:W3CDTF">2020-12-24T07:49:00Z</dcterms:modified>
</cp:coreProperties>
</file>